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округа-Югры Миненко Юлия Борисовна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должностного лица, составившего протокол об административ</w:t>
      </w:r>
      <w:r>
        <w:rPr>
          <w:rFonts w:ascii="Times New Roman" w:eastAsia="Times New Roman" w:hAnsi="Times New Roman" w:cs="Times New Roman"/>
          <w:sz w:val="28"/>
          <w:szCs w:val="28"/>
        </w:rPr>
        <w:t>ном правонарушении-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>
        <w:rPr>
          <w:rFonts w:ascii="Times New Roman" w:eastAsia="Times New Roman" w:hAnsi="Times New Roman" w:cs="Times New Roman"/>
          <w:sz w:val="28"/>
          <w:szCs w:val="28"/>
        </w:rPr>
        <w:t>-эксперта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 муниципального контроля в сфере благоустройства и муниципального контроля на автомобильном транспорте и в дорожном хозяйстве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муниципального контроля Администрации города Ханты-Мансийска </w:t>
      </w:r>
      <w:r>
        <w:rPr>
          <w:rFonts w:ascii="Times New Roman" w:eastAsia="Times New Roman" w:hAnsi="Times New Roman" w:cs="Times New Roman"/>
          <w:sz w:val="28"/>
          <w:szCs w:val="28"/>
        </w:rPr>
        <w:t>Верхотурцева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правонарушении, возбужденное по ч.1 ст.19.5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Марса </w:t>
      </w:r>
      <w:r>
        <w:rPr>
          <w:rFonts w:ascii="Times New Roman" w:eastAsia="Times New Roman" w:hAnsi="Times New Roman" w:cs="Times New Roman"/>
          <w:sz w:val="28"/>
          <w:szCs w:val="28"/>
        </w:rPr>
        <w:t>Самхужевича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о привл</w:t>
      </w:r>
      <w:r>
        <w:rPr>
          <w:rFonts w:ascii="Times New Roman" w:eastAsia="Times New Roman" w:hAnsi="Times New Roman" w:cs="Times New Roman"/>
          <w:sz w:val="28"/>
          <w:szCs w:val="28"/>
        </w:rPr>
        <w:t>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Ильхужин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Марс </w:t>
      </w:r>
      <w:r>
        <w:rPr>
          <w:rFonts w:ascii="Times New Roman" w:eastAsia="Times New Roman" w:hAnsi="Times New Roman" w:cs="Times New Roman"/>
          <w:sz w:val="28"/>
          <w:szCs w:val="28"/>
        </w:rPr>
        <w:t>Самхужевич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Пионерская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д.25 кв.28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30.08.2025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предписания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43 от 10.07.2025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устранении нарушений Правил благоустройства территории города Ханты-Мансийска, утвержденных решением Д</w:t>
      </w:r>
      <w:r>
        <w:rPr>
          <w:rFonts w:ascii="Times New Roman" w:eastAsia="Times New Roman" w:hAnsi="Times New Roman" w:cs="Times New Roman"/>
          <w:sz w:val="28"/>
          <w:szCs w:val="28"/>
        </w:rPr>
        <w:t>умы г</w:t>
      </w:r>
      <w:r>
        <w:rPr>
          <w:rFonts w:ascii="Times New Roman" w:eastAsia="Times New Roman" w:hAnsi="Times New Roman" w:cs="Times New Roman"/>
          <w:sz w:val="28"/>
          <w:szCs w:val="28"/>
        </w:rPr>
        <w:t>орода Ханты-Мансий</w:t>
      </w:r>
      <w:r>
        <w:rPr>
          <w:rFonts w:ascii="Times New Roman" w:eastAsia="Times New Roman" w:hAnsi="Times New Roman" w:cs="Times New Roman"/>
          <w:sz w:val="28"/>
          <w:szCs w:val="28"/>
        </w:rPr>
        <w:t>ска от 02.06.2014 №517-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вынесенного должностным лицом Управления муниципального контроля Администрации города Ханты-Мансийск, </w:t>
      </w:r>
      <w:r>
        <w:rPr>
          <w:rFonts w:ascii="Times New Roman" w:eastAsia="Times New Roman" w:hAnsi="Times New Roman" w:cs="Times New Roman"/>
          <w:sz w:val="28"/>
          <w:szCs w:val="28"/>
        </w:rPr>
        <w:t>а именно,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произвел санитарную очистку территории земельного участка с кадастровым номером 86:12:0101100:114,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ул.Строителей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строительного и иного мусора,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sz w:val="28"/>
          <w:szCs w:val="28"/>
        </w:rPr>
        <w:t>30.08.2025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ч.1 ст.19.5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Ильхужин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 в судебное заседание не явился, о месте и времени судебного заседания извещен надлежащим образом посредством передачи телефонограммы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17.10.2025 </w:t>
      </w:r>
      <w:r>
        <w:rPr>
          <w:rFonts w:ascii="Times New Roman" w:eastAsia="Times New Roman" w:hAnsi="Times New Roman" w:cs="Times New Roman"/>
          <w:sz w:val="28"/>
          <w:szCs w:val="28"/>
        </w:rPr>
        <w:t>и получения судебной повестки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26.10.2025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Должностное лицо, составившее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Верхотурцев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настоял на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по ч.1 ст.19.5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по ч.1 ст.19.5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редакции, действующей на момент совершения правонарушения)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наступает за н</w:t>
      </w:r>
      <w:r>
        <w:rPr>
          <w:rFonts w:ascii="Times New Roman" w:eastAsia="Times New Roman" w:hAnsi="Times New Roman" w:cs="Times New Roman"/>
          <w:sz w:val="28"/>
          <w:szCs w:val="28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ч.ч.1,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ст.1 Федерального закона от 31 июля 2020 г. №248-ФЗ «О государственном контроле (надзоре) и муниципальном контроле в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(далее-Федеральный закон №248-ФЗ) </w:t>
      </w:r>
      <w:r>
        <w:rPr>
          <w:rFonts w:ascii="Times New Roman" w:eastAsia="Times New Roman" w:hAnsi="Times New Roman" w:cs="Times New Roman"/>
          <w:sz w:val="28"/>
          <w:szCs w:val="28"/>
        </w:rPr>
        <w:t>под муниципальным контролем в Российской Федерации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контроль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контроль осуществляется в рамках полномочий органов местного самоуправления по решению вопросов местного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ч.6 ст.1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№248-ФЗ).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ч.8,9 ст.1 Федерального закона №248-ФЗ виды муниципального контроля устанавливаются федеральными законами, подлежат осуществлению при наличии в границах субъекта Российской Федерации, границах муниципального образования объектов соответствующего вида контроля.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п.2 ч.1 ст.6 Федерального закона №248-ФЗ к полномочиям органов местного самоуправления в области муниципального контроля является организация и осуществление муниципального контроля на территории муниципального образования.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ст.14 Федерального закона №248-ФЗ п</w:t>
      </w:r>
      <w:r>
        <w:rPr>
          <w:rFonts w:ascii="Times New Roman" w:eastAsia="Times New Roman" w:hAnsi="Times New Roman" w:cs="Times New Roman"/>
          <w:sz w:val="28"/>
          <w:szCs w:val="28"/>
        </w:rPr>
        <w:t>ри осуществлении муниципального контроля контрольные (надзорные) мероприятия проводятся оперативно.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срока исполнения контролируемым лицом решения контрольного (надзорного) органа должны учитываться такие обстоятельства, как характер нарушений обязательных требований, степень и размер вреда (ущерба), который причинен или может быть причинен охраняемым законом ценностям в результате нарушений обязательных требований.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положений ст.ст.15 и 16 Федерального закона №248-ФЗ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предметом муниципального контроля являются: соблюдение контролируемыми лицами обязательных требований, установленных нормативными правовыми актами; исполнение решений, принимаемых по результатам контрольных (надзорных) мероприятий.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Объектами муниципального контроля являются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ч.1 ст.26 Федерального закона №248-ФЗ определение органов местного самоуправления, наделенных полномочиями по осуществлению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</w:t>
      </w:r>
      <w:r>
        <w:rPr>
          <w:rFonts w:ascii="Times New Roman" w:eastAsia="Times New Roman" w:hAnsi="Times New Roman" w:cs="Times New Roman"/>
          <w:sz w:val="28"/>
          <w:szCs w:val="28"/>
        </w:rPr>
        <w:t>ля, установление их организационной структуры, полномочий, функций,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имени контрольного (надзорного) органа муниципальный контроль вправе осуществлять в том числе руководитель (заместитель руководителя) контрольного (надзорного)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>
        <w:rPr>
          <w:rFonts w:ascii="Times New Roman" w:eastAsia="Times New Roman" w:hAnsi="Times New Roman" w:cs="Times New Roman"/>
          <w:sz w:val="28"/>
          <w:szCs w:val="28"/>
        </w:rPr>
        <w:t>.1 ст.27 Федерального закона №248-ФЗ).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ч.3 ст.56 Федерального закона №248-ФЗ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взаимодействия с контролируемым лицом, в том числе, проводится выездное обследование.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ст.75 Федерального закона №248-ФЗ </w:t>
      </w:r>
      <w:r>
        <w:rPr>
          <w:rFonts w:ascii="Times New Roman" w:eastAsia="Times New Roman" w:hAnsi="Times New Roman" w:cs="Times New Roman"/>
          <w:sz w:val="28"/>
          <w:szCs w:val="28"/>
        </w:rPr>
        <w:t>под выездным обследованием в целях настоящего Федерального закона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ыездное обследование проводится без информирования контролируемого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предусмотренных законодательств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Российской Федерации, обязан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выдать после оформления акта контрольного (надзорного) мероприятия контролируемому лицу предписание об </w:t>
      </w:r>
      <w:r>
        <w:rPr>
          <w:rFonts w:ascii="Times New Roman" w:eastAsia="Times New Roman" w:hAnsi="Times New Roman" w:cs="Times New Roman"/>
          <w:sz w:val="28"/>
          <w:szCs w:val="28"/>
        </w:rPr>
        <w:t>устранении выявленных нарушений с указание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разумных сроков их устранения </w:t>
      </w:r>
      <w:r>
        <w:rPr>
          <w:rFonts w:ascii="Times New Roman" w:eastAsia="Times New Roman" w:hAnsi="Times New Roman" w:cs="Times New Roman"/>
          <w:sz w:val="28"/>
          <w:szCs w:val="28"/>
        </w:rPr>
        <w:t>(п.1 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ст.90 Федерального закона №248-ФЗ).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 Думы Ханты-Мансийского автономного округа-Югры №528-</w:t>
      </w:r>
      <w:r>
        <w:rPr>
          <w:rFonts w:ascii="Times New Roman" w:eastAsia="Times New Roman" w:hAnsi="Times New Roman" w:cs="Times New Roman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РД, принятым 16.09.2021 утверждено Положение о муниципальном контроле в сфере благоустройства на территории города Ханты-Мансийска (далее-Положение о муниципальном контроле).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Положением о муниципальном контроле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контроль в сфере благоустройства на территории города Ханты-Мансийска осуществляется Администрацией города Ханты-Мансийска в лице управления муниципального контроля Администрации города Ханты-Мансийска (далее – контрольный орган).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Должностными лицами, уполномоченными на осуществление муниципального контроля являются сотрудники управления муниципального контроля Администрации города Ханты-Мансийска.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контролируемыми лицами при осуществлении муниципального контроля в соответствии со с</w:t>
      </w:r>
      <w:r>
        <w:rPr>
          <w:rFonts w:ascii="Times New Roman" w:eastAsia="Times New Roman" w:hAnsi="Times New Roman" w:cs="Times New Roman"/>
          <w:sz w:val="28"/>
          <w:szCs w:val="28"/>
        </w:rPr>
        <w:t>татьей 31 Федерального закона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248-ФЗ, понимаются граждане и организации, в том числе индивидуальные предприниматели, деятельность, действия или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результаты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контролю, (далее - контролируемые лица).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 ч.1 ст.43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равил благоустройства территории города Ханты-Мансийска, утвержденных решением Думы города от 02.06.2014 №517-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физические и юридические лица независимо от организационно-правовой формы, индивидуальные предприниматели либо уполномоченные ими лица обязаны обеспечивать своевременную и качественную очистку (уборку) </w:t>
      </w:r>
      <w:r>
        <w:rPr>
          <w:rFonts w:ascii="Times New Roman" w:eastAsia="Times New Roman" w:hAnsi="Times New Roman" w:cs="Times New Roman"/>
          <w:sz w:val="28"/>
          <w:szCs w:val="28"/>
        </w:rPr>
        <w:t>принадлежащих им на праве собственности, аренды или ином вещном праве земельных участков в соответствии с действующим законодательством и настоящими Правилами.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ст.6 Правил благоустройства санитарная очистка (уборка) территорий – вид деятельности, связанный со собором,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и экологического и санитарно-эпидемиологического благополучия населения и охрану окружающей среды.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задания на проведе</w:t>
      </w:r>
      <w:r>
        <w:rPr>
          <w:rFonts w:ascii="Times New Roman" w:eastAsia="Times New Roman" w:hAnsi="Times New Roman" w:cs="Times New Roman"/>
          <w:sz w:val="28"/>
          <w:szCs w:val="28"/>
        </w:rPr>
        <w:t>ние контрольного мероприятия №</w:t>
      </w:r>
      <w:r>
        <w:rPr>
          <w:rFonts w:ascii="Times New Roman" w:eastAsia="Times New Roman" w:hAnsi="Times New Roman" w:cs="Times New Roman"/>
          <w:sz w:val="28"/>
          <w:szCs w:val="28"/>
        </w:rPr>
        <w:t>204 от 09.07.2025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 Администрации города Ханты-Мансийска, </w:t>
      </w:r>
      <w:r>
        <w:rPr>
          <w:rFonts w:ascii="Times New Roman" w:eastAsia="Times New Roman" w:hAnsi="Times New Roman" w:cs="Times New Roman"/>
          <w:sz w:val="28"/>
          <w:szCs w:val="28"/>
        </w:rPr>
        <w:t>10.07.2025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ведено выездное обследование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земельного участка с кадастровым номером 86:120101100:114, принадлежащего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пр</w:t>
      </w:r>
      <w:r>
        <w:rPr>
          <w:rFonts w:ascii="Times New Roman" w:eastAsia="Times New Roman" w:hAnsi="Times New Roman" w:cs="Times New Roman"/>
          <w:sz w:val="28"/>
          <w:szCs w:val="28"/>
        </w:rPr>
        <w:t>оведения мероприятия установлен факт размещения на земельном участке строительного и иного мусора.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контрольного мероприятия в адрес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 в сфере благоустройства и муниципального контроля на автомобильном транспорте и в дорожном хозяйстве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муниципального контроля Администрации города Ханты-Мансийска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вынесено предписание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43 от 10.07.2025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которым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в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20 суток со дня получения предписания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устранить 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ч.1 ст.43 и ст.6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 благоустройства путем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проведения санитарной очистки территории земельного участка с кадастровым номером 86:12:0101100:114,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ул.Строителей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Предписание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43 от 10.07.2025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09.08.2025, следовательно, срок исполнения предписания по 29.08.2025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исполнения предписания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43 от 10.07.2025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, что требования предписания</w:t>
      </w:r>
      <w:r>
        <w:rPr>
          <w:rFonts w:ascii="Times New Roman" w:eastAsia="Times New Roman" w:hAnsi="Times New Roman" w:cs="Times New Roman"/>
          <w:sz w:val="28"/>
          <w:szCs w:val="28"/>
        </w:rPr>
        <w:t>, изложенные в пункте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исполнены,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выездного обследования, проведенного 03.09.2025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выявлен факт </w:t>
      </w:r>
      <w:r>
        <w:rPr>
          <w:rFonts w:ascii="Times New Roman" w:eastAsia="Times New Roman" w:hAnsi="Times New Roman" w:cs="Times New Roman"/>
          <w:sz w:val="28"/>
          <w:szCs w:val="28"/>
        </w:rPr>
        <w:t>размещения строительного и иного мусора на части земельного участка с кадастровым номером 86-12-0101100:114.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казанные обстоятельства подтверждаются исследованными судом материалами дела, а именно: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об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15.10.2025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составленным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М.С., извещенного о месте и времени составления протокола надлежащим образом;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копией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проведение контрольного мероприятия без взаимодей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ствия с </w:t>
      </w:r>
      <w:r>
        <w:rPr>
          <w:rFonts w:ascii="Times New Roman" w:eastAsia="Times New Roman" w:hAnsi="Times New Roman" w:cs="Times New Roman"/>
          <w:sz w:val="28"/>
          <w:szCs w:val="28"/>
        </w:rPr>
        <w:t>контролируемым лицом №205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09.07.2025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копией 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прове</w:t>
      </w:r>
      <w:r>
        <w:rPr>
          <w:rFonts w:ascii="Times New Roman" w:eastAsia="Times New Roman" w:hAnsi="Times New Roman" w:cs="Times New Roman"/>
          <w:sz w:val="28"/>
          <w:szCs w:val="28"/>
        </w:rPr>
        <w:t>дении выездного обследования №</w:t>
      </w:r>
      <w:r>
        <w:rPr>
          <w:rFonts w:ascii="Times New Roman" w:eastAsia="Times New Roman" w:hAnsi="Times New Roman" w:cs="Times New Roman"/>
          <w:sz w:val="28"/>
          <w:szCs w:val="28"/>
        </w:rPr>
        <w:t>210 от 10.07.2025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-копией протокола осмотра от 10.07.2025 с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предписания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43 от 10.07.2025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-копией списка внутренних почтовых отправлений от 14.07.2025 и копией информации об отправлении почтового отправления, свидетельствующих о получении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 копии предписания;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задания на проведение контрольного мероприятия без взаимодействия с кон</w:t>
      </w:r>
      <w:r>
        <w:rPr>
          <w:rFonts w:ascii="Times New Roman" w:eastAsia="Times New Roman" w:hAnsi="Times New Roman" w:cs="Times New Roman"/>
          <w:sz w:val="28"/>
          <w:szCs w:val="28"/>
        </w:rPr>
        <w:t>тролируемым лицом №</w:t>
      </w:r>
      <w:r>
        <w:rPr>
          <w:rFonts w:ascii="Times New Roman" w:eastAsia="Times New Roman" w:hAnsi="Times New Roman" w:cs="Times New Roman"/>
          <w:sz w:val="28"/>
          <w:szCs w:val="28"/>
        </w:rPr>
        <w:t>255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02.09.2025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акта о прове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ении выездного обследования №281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03.09.2025,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установлено, что п.7 предписания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43 от 10.07.2025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 не исполнено;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-копией протокола осмотра от 03.09.2025 с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-копией Выписки из Единого государственного реестра недвижимости об основных характеристиках и зарегистрированных правах на объект недвижимости в отношении земельного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с кадастровым номером 86-12-0101100:114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совокупности доказательств, исследованных в судебном заседании, мировой судья приходит к выводу о доказанности вины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невыполнении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срок законного предписания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должностного лица, осуществляющего муниципальный контроль об устранении нарушений законодательства.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Законность предписания заключается в том, оно выдано тем органом (должностным лицом), в компетенцию которого входит осуществление муниципального контроля в сфере благоустройства.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изложенных выше нормативно-правовых актов и материалов, приложенных к протоколу по делу об административном правонарушении, следует, что предпи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сание муниципального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43 от 10.07.2025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вынесено уполномоченным на то должностным лицом Управления муниципального контроля Администрации города Ханты-Мансийска, в пределах своей компетенции, в адрес лица, уполномоченного устранить допущенные нарушения, с соблюдением порядка его вынесения, в предписании четко и ясно сформулированы конкретные действия, которые необходимо совершить исполнителю, правомерно установлен срок его исполнения, оно является доступным для понимания и исполнимым, в установленном законом порядке данное предписание не обжаловалось, не признано незаконным и не отменено.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Надлежащих доказательств, подтверждающих, что после получения предписания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 предпринял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меры для надлежащего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предписания по устранению нарушений законодательства, суду не представлено.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признания правонарушения малозначительным не имеется,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предписания в срок создает влечет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санитарно-эпидемиологического благополучия окружающей природной среды.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4" w:anchor="/document/12125267/entry/21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ч.1 ст.2.1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настоящим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представленные доказательства в их совокупности, суд считает установленным, что в рассматриваемом случае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были приняты меры к исполнению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предписания органа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ч.1 ст.19.5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 установленный срок 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устранении нарушений законодательства.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Правонарушение совершено против порядка управления, сведений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не представлено.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ст.4.1 КоАП РФ административное наказание за совершение административного правонарушения назначается в пределах,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установленных законом, предусматривающим ответственность за данное административное правонарушение, в соответствии с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Санкция ч.1 ст.19.5 КоАП РФ предусматривает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административного штрафа в размере от </w:t>
      </w:r>
      <w:r>
        <w:rPr>
          <w:rFonts w:ascii="Times New Roman" w:eastAsia="Times New Roman" w:hAnsi="Times New Roman" w:cs="Times New Roman"/>
          <w:sz w:val="28"/>
          <w:szCs w:val="28"/>
        </w:rPr>
        <w:t>трехсот до пятисот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установленных обстоятельств дела, данных о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физическом лице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считает возможным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штрафа в минимальном размере, предусмотренном санкцией ч.1 ст.19.5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</w:t>
      </w:r>
      <w:r>
        <w:rPr>
          <w:rFonts w:ascii="Times New Roman" w:eastAsia="Times New Roman" w:hAnsi="Times New Roman" w:cs="Times New Roman"/>
          <w:sz w:val="28"/>
          <w:szCs w:val="28"/>
        </w:rPr>
        <w:t>ного, руководствуясь ст.ст.23.1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Ильхужина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Марса </w:t>
      </w:r>
      <w:r>
        <w:rPr>
          <w:rFonts w:ascii="Times New Roman" w:eastAsia="Times New Roman" w:hAnsi="Times New Roman" w:cs="Times New Roman"/>
          <w:sz w:val="28"/>
          <w:szCs w:val="28"/>
        </w:rPr>
        <w:t>Самхужевича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ст.19.5 КоАП РФ и назначить ему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штрафа: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округу-Югре (Администрация города Ханты-Мансийска, 04873031560).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8601003378 КПП 860101001,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Казначейский счет </w:t>
      </w:r>
      <w:r>
        <w:rPr>
          <w:rFonts w:ascii="Times New Roman" w:eastAsia="Times New Roman" w:hAnsi="Times New Roman" w:cs="Times New Roman"/>
          <w:sz w:val="28"/>
          <w:szCs w:val="28"/>
        </w:rPr>
        <w:t>031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006 43 0000000 18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700. Банк получателя: РКЦ Ханты-Мансийск//УФК по Ханты-Мансийскому автономному округу-Югре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>. ЕКС: 401 02810245370000007, БИК: 00762163, КБК: 040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116 01194 01 0000 140 ОКТМО 71871000 УИН: </w:t>
      </w:r>
      <w:r>
        <w:rPr>
          <w:rFonts w:ascii="Times New Roman" w:eastAsia="Times New Roman" w:hAnsi="Times New Roman" w:cs="Times New Roman"/>
          <w:sz w:val="28"/>
          <w:szCs w:val="28"/>
        </w:rPr>
        <w:t>031908540</w:t>
      </w:r>
      <w:r>
        <w:rPr>
          <w:rFonts w:ascii="Times New Roman" w:eastAsia="Times New Roman" w:hAnsi="Times New Roman" w:cs="Times New Roman"/>
          <w:sz w:val="28"/>
          <w:szCs w:val="28"/>
        </w:rPr>
        <w:t>2510000000001897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его копии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sz w:val="28"/>
          <w:szCs w:val="28"/>
        </w:rPr>
        <w:t>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251091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44rplc-9">
    <w:name w:val="cat-UserDefined grp-44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51A5-EF1F-4E00-B26F-FDA0398C254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